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52F9" w14:textId="77777777" w:rsidR="00DA3683" w:rsidRDefault="00DA3683" w:rsidP="00DA3683">
      <w:pPr>
        <w:rPr>
          <w:b/>
          <w:bCs/>
        </w:rPr>
      </w:pPr>
    </w:p>
    <w:p w14:paraId="2168AE51" w14:textId="303B6B5B" w:rsidR="00DA3683" w:rsidRDefault="00DA3683" w:rsidP="00DA3683">
      <w:pPr>
        <w:jc w:val="center"/>
        <w:rPr>
          <w:b/>
          <w:lang w:val="en-US"/>
        </w:rPr>
      </w:pPr>
      <w:r w:rsidRPr="00A54264">
        <w:rPr>
          <w:b/>
          <w:bCs/>
          <w:sz w:val="28"/>
          <w:szCs w:val="28"/>
        </w:rPr>
        <w:t xml:space="preserve">Case Study: </w:t>
      </w:r>
      <w:r w:rsidR="00E642FE" w:rsidRPr="00E642FE">
        <w:rPr>
          <w:b/>
          <w:sz w:val="28"/>
          <w:szCs w:val="28"/>
          <w:lang w:val="en-US"/>
        </w:rPr>
        <w:t>GEOBIKE MFC</w:t>
      </w:r>
      <w:r w:rsidR="00E642FE">
        <w:rPr>
          <w:lang w:val="en-US"/>
        </w:rPr>
        <w:t xml:space="preserve"> – </w:t>
      </w:r>
      <w:r w:rsidR="00E642FE" w:rsidRPr="00E642FE">
        <w:rPr>
          <w:b/>
          <w:lang w:val="en-US"/>
        </w:rPr>
        <w:t>electric bikes producer</w:t>
      </w:r>
    </w:p>
    <w:p w14:paraId="283A7AAC" w14:textId="77777777" w:rsidR="00E642FE" w:rsidRPr="00A54264" w:rsidRDefault="00E642FE" w:rsidP="00DA3683">
      <w:pPr>
        <w:jc w:val="center"/>
        <w:rPr>
          <w:b/>
          <w:bCs/>
          <w:sz w:val="28"/>
          <w:szCs w:val="28"/>
        </w:rPr>
      </w:pPr>
    </w:p>
    <w:p w14:paraId="6EBFB84B" w14:textId="206A4735" w:rsidR="00E642FE" w:rsidRDefault="00DA3683" w:rsidP="00DA3683">
      <w:pPr>
        <w:rPr>
          <w:b/>
          <w:bCs/>
        </w:rPr>
      </w:pPr>
      <w:r w:rsidRPr="00DA3683">
        <w:rPr>
          <w:b/>
          <w:bCs/>
        </w:rPr>
        <w:t>Overview and Relevance</w:t>
      </w:r>
    </w:p>
    <w:p w14:paraId="4F070064" w14:textId="7BCAF9D2" w:rsidR="00E642FE" w:rsidRDefault="0075787B" w:rsidP="00E642FE">
      <w:pPr>
        <w:jc w:val="both"/>
        <w:rPr>
          <w:lang w:val="en-US"/>
        </w:rPr>
      </w:pPr>
      <w:r>
        <w:rPr>
          <w:lang w:val="en-US"/>
        </w:rPr>
        <w:t xml:space="preserve">GEOBIKE MFC </w:t>
      </w:r>
      <w:r w:rsidR="00E642FE">
        <w:rPr>
          <w:lang w:val="en-US"/>
        </w:rPr>
        <w:t>is a Polish SME based near Szczecin, Poland, specialising in the design and production of electric bicycles for urban and commercial use. The company offers a wide range of e-bikes – including city, trekking, cargo, and delivery models.</w:t>
      </w:r>
    </w:p>
    <w:p w14:paraId="5AA6CB00" w14:textId="77777777" w:rsidR="00E642FE" w:rsidRDefault="00E642FE" w:rsidP="00E642FE">
      <w:pPr>
        <w:jc w:val="both"/>
        <w:rPr>
          <w:lang w:val="en-US"/>
        </w:rPr>
      </w:pPr>
      <w:r>
        <w:rPr>
          <w:lang w:val="en-US"/>
        </w:rPr>
        <w:t>GEOBIKE addresses key challenges related to sustainable urban mobility, decarbonisation of transport, and circular economy integration. By enabling individuals, businesses, and public institutions to shift from fossil-fuel-based transport to active and electric mobility, the company contributes to environmental, economic, and social sustainability in cities.</w:t>
      </w:r>
    </w:p>
    <w:p w14:paraId="4BC6B490" w14:textId="77777777" w:rsidR="00E642FE" w:rsidRDefault="00E642FE" w:rsidP="00E642FE">
      <w:pPr>
        <w:jc w:val="both"/>
        <w:rPr>
          <w:lang w:val="en-US"/>
        </w:rPr>
      </w:pPr>
      <w:r>
        <w:rPr>
          <w:lang w:val="en-US"/>
        </w:rPr>
        <w:t>This case illustrates how a regional SME can implement and scale green innovation aligned with the goals of sustainable transport, circular production, and behaviour change.</w:t>
      </w:r>
    </w:p>
    <w:p w14:paraId="72670B45" w14:textId="77777777" w:rsidR="00DA3683" w:rsidRDefault="00DA3683" w:rsidP="00DA3683">
      <w:pPr>
        <w:rPr>
          <w:b/>
          <w:bCs/>
        </w:rPr>
      </w:pPr>
    </w:p>
    <w:p w14:paraId="7FAB52A0" w14:textId="01AA03F9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Core Activities and Methodologies</w:t>
      </w:r>
    </w:p>
    <w:p w14:paraId="16662D16" w14:textId="77777777" w:rsidR="00E642FE" w:rsidRDefault="00E642FE" w:rsidP="00E642FE">
      <w:pPr>
        <w:numPr>
          <w:ilvl w:val="0"/>
          <w:numId w:val="14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Full-cycle design and manufacturing of electric bicycles in the company’s facility near Szczecin.</w:t>
      </w:r>
    </w:p>
    <w:p w14:paraId="68DC6E1F" w14:textId="77777777" w:rsidR="00E642FE" w:rsidRDefault="00E642FE" w:rsidP="00E642FE">
      <w:pPr>
        <w:numPr>
          <w:ilvl w:val="0"/>
          <w:numId w:val="14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Development of cargo and delivery e-bikes for last-mile logistics, municipal use, and family transport.</w:t>
      </w:r>
    </w:p>
    <w:p w14:paraId="6B797FE3" w14:textId="77777777" w:rsidR="00E642FE" w:rsidRDefault="00E642FE" w:rsidP="00E642FE">
      <w:pPr>
        <w:numPr>
          <w:ilvl w:val="0"/>
          <w:numId w:val="14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Deployment of bike-sharing and corporate fleet solutions for institutions, energy companies (e.g., TAURON), and city administrations.</w:t>
      </w:r>
    </w:p>
    <w:p w14:paraId="4BA740B1" w14:textId="25861F6C" w:rsidR="00E642FE" w:rsidRDefault="00E642FE" w:rsidP="00E642FE">
      <w:pPr>
        <w:numPr>
          <w:ilvl w:val="0"/>
          <w:numId w:val="14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Collaboration with local authorities and promotion of electromobility in the West Pomeranian region</w:t>
      </w:r>
      <w:r w:rsidR="0055703D">
        <w:rPr>
          <w:rFonts w:eastAsia="Times New Roman"/>
          <w:lang w:val="en-US"/>
        </w:rPr>
        <w:t>.</w:t>
      </w:r>
    </w:p>
    <w:p w14:paraId="037FBDFF" w14:textId="77777777" w:rsidR="00DA3683" w:rsidRPr="00E642FE" w:rsidRDefault="00DA3683" w:rsidP="00DA3683">
      <w:pPr>
        <w:rPr>
          <w:b/>
          <w:bCs/>
          <w:lang w:val="en-US"/>
        </w:rPr>
      </w:pPr>
    </w:p>
    <w:p w14:paraId="1BFE8F0E" w14:textId="76284F86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Methodological Approach:</w:t>
      </w:r>
    </w:p>
    <w:p w14:paraId="1897EC6D" w14:textId="77777777" w:rsidR="00E642FE" w:rsidRDefault="00E642FE" w:rsidP="00E642FE">
      <w:pPr>
        <w:numPr>
          <w:ilvl w:val="0"/>
          <w:numId w:val="1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Vertical integration of production processes, from frame assembly to electronics and quality testing.</w:t>
      </w:r>
    </w:p>
    <w:p w14:paraId="1755D1E4" w14:textId="77777777" w:rsidR="00E642FE" w:rsidRDefault="00E642FE" w:rsidP="00E642FE">
      <w:pPr>
        <w:numPr>
          <w:ilvl w:val="0"/>
          <w:numId w:val="1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Application of sustainable design principles, using durable, recyclable materials and long-life battery systems.</w:t>
      </w:r>
    </w:p>
    <w:p w14:paraId="5261C575" w14:textId="77777777" w:rsidR="00E642FE" w:rsidRDefault="00E642FE" w:rsidP="00E642FE">
      <w:pPr>
        <w:numPr>
          <w:ilvl w:val="0"/>
          <w:numId w:val="1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Introduction of delivery and cargo e-bikes as alternatives to small vans in urban centres.</w:t>
      </w:r>
    </w:p>
    <w:p w14:paraId="0BE10B19" w14:textId="77777777" w:rsidR="00E642FE" w:rsidRDefault="00E642FE" w:rsidP="00E642FE">
      <w:pPr>
        <w:numPr>
          <w:ilvl w:val="0"/>
          <w:numId w:val="1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Participation in European trade fairs (e.g., Eurobike), promoting knowledge transfer and export development.</w:t>
      </w:r>
    </w:p>
    <w:p w14:paraId="53737FA5" w14:textId="77777777" w:rsidR="00E642FE" w:rsidRDefault="00E642FE" w:rsidP="00E642FE">
      <w:pPr>
        <w:numPr>
          <w:ilvl w:val="0"/>
          <w:numId w:val="1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Continuous product development based on urban user needs and emerging e-mobility trends.</w:t>
      </w:r>
    </w:p>
    <w:p w14:paraId="20CB4705" w14:textId="4EDB5AA3" w:rsidR="00DA3683" w:rsidRPr="00E642FE" w:rsidRDefault="00DA3683" w:rsidP="00DA3683">
      <w:pPr>
        <w:rPr>
          <w:lang w:val="en-US"/>
        </w:rPr>
      </w:pPr>
    </w:p>
    <w:p w14:paraId="1B0C9DA0" w14:textId="77777777" w:rsidR="00DA3683" w:rsidRDefault="00DA3683" w:rsidP="00DA3683">
      <w:pPr>
        <w:rPr>
          <w:b/>
          <w:bCs/>
        </w:rPr>
      </w:pPr>
    </w:p>
    <w:p w14:paraId="1AAFAFB4" w14:textId="77777777" w:rsidR="00DA3683" w:rsidRDefault="00DA3683" w:rsidP="00DA3683">
      <w:pPr>
        <w:rPr>
          <w:b/>
          <w:bCs/>
        </w:rPr>
      </w:pPr>
    </w:p>
    <w:p w14:paraId="3170555F" w14:textId="4E07C224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Link to Theoretical Frameworks</w:t>
      </w:r>
    </w:p>
    <w:p w14:paraId="599BFF6F" w14:textId="77777777" w:rsidR="00E642FE" w:rsidRDefault="00E642FE" w:rsidP="00E642FE">
      <w:pPr>
        <w:rPr>
          <w:b/>
          <w:bCs/>
          <w:lang w:val="en-US"/>
        </w:rPr>
      </w:pPr>
      <w:r>
        <w:rPr>
          <w:b/>
          <w:bCs/>
          <w:lang w:val="en-US"/>
        </w:rPr>
        <w:t>Circular Economy</w:t>
      </w:r>
    </w:p>
    <w:p w14:paraId="50A337E4" w14:textId="77777777" w:rsidR="00E642FE" w:rsidRDefault="00E642FE" w:rsidP="00E642FE">
      <w:pPr>
        <w:rPr>
          <w:lang w:val="en-US"/>
        </w:rPr>
      </w:pPr>
      <w:r>
        <w:rPr>
          <w:lang w:val="en-US"/>
        </w:rPr>
        <w:t>GEOBIKE embodies circular economy principles by:</w:t>
      </w:r>
    </w:p>
    <w:p w14:paraId="20A3F541" w14:textId="77777777" w:rsidR="00E642FE" w:rsidRDefault="00E642FE" w:rsidP="00E642FE">
      <w:pPr>
        <w:numPr>
          <w:ilvl w:val="0"/>
          <w:numId w:val="16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Offering long-lasting mobility solutions that reduce reliance on cars.</w:t>
      </w:r>
    </w:p>
    <w:p w14:paraId="4D0486C5" w14:textId="77777777" w:rsidR="00E642FE" w:rsidRDefault="00E642FE" w:rsidP="00E642FE">
      <w:pPr>
        <w:numPr>
          <w:ilvl w:val="0"/>
          <w:numId w:val="16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Minimising lifecycle emissions by promoting lightweight, low-carbon vehicles.</w:t>
      </w:r>
    </w:p>
    <w:p w14:paraId="41B30A55" w14:textId="77777777" w:rsidR="00E642FE" w:rsidRDefault="00E642FE" w:rsidP="00E642FE">
      <w:pPr>
        <w:numPr>
          <w:ilvl w:val="0"/>
          <w:numId w:val="16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Localising production to avoid long transport chains and support regional economic resilience.</w:t>
      </w:r>
    </w:p>
    <w:p w14:paraId="0CA045C2" w14:textId="77777777" w:rsidR="00E642FE" w:rsidRDefault="00E642FE" w:rsidP="00E642FE">
      <w:pPr>
        <w:numPr>
          <w:ilvl w:val="0"/>
          <w:numId w:val="16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Supporting bike-as-a-service and leasing models that extend product life.</w:t>
      </w:r>
    </w:p>
    <w:p w14:paraId="4FB9CC5F" w14:textId="77777777" w:rsidR="00E642FE" w:rsidRDefault="00E642FE" w:rsidP="00E642FE">
      <w:pPr>
        <w:spacing w:after="0" w:line="240" w:lineRule="auto"/>
        <w:ind w:left="720"/>
        <w:rPr>
          <w:rFonts w:eastAsia="Times New Roman"/>
          <w:lang w:val="en-US"/>
        </w:rPr>
      </w:pPr>
    </w:p>
    <w:p w14:paraId="7BA0E602" w14:textId="77777777" w:rsidR="00E642FE" w:rsidRDefault="00E642FE" w:rsidP="00E642FE">
      <w:pPr>
        <w:rPr>
          <w:b/>
          <w:bCs/>
          <w:lang w:val="en-US"/>
        </w:rPr>
      </w:pPr>
      <w:r>
        <w:rPr>
          <w:b/>
          <w:bCs/>
          <w:lang w:val="en-US"/>
        </w:rPr>
        <w:t>Environmental Behaviour Change</w:t>
      </w:r>
    </w:p>
    <w:p w14:paraId="66A4E651" w14:textId="77777777" w:rsidR="00E642FE" w:rsidRDefault="00E642FE" w:rsidP="00E642FE">
      <w:pPr>
        <w:rPr>
          <w:lang w:val="en-US"/>
        </w:rPr>
      </w:pPr>
      <w:r>
        <w:rPr>
          <w:lang w:val="en-US"/>
        </w:rPr>
        <w:t>The company encourages sustainable habits through:</w:t>
      </w:r>
    </w:p>
    <w:p w14:paraId="5F249A8C" w14:textId="77777777" w:rsidR="00E642FE" w:rsidRDefault="00E642FE" w:rsidP="00E642FE">
      <w:pPr>
        <w:numPr>
          <w:ilvl w:val="0"/>
          <w:numId w:val="17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Making electric mobility attractive and convenient for urban users.</w:t>
      </w:r>
    </w:p>
    <w:p w14:paraId="1A49E6FF" w14:textId="77777777" w:rsidR="00E642FE" w:rsidRDefault="00E642FE" w:rsidP="00E642FE">
      <w:pPr>
        <w:numPr>
          <w:ilvl w:val="0"/>
          <w:numId w:val="17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Partnering with institutions to integrate e-bikes into public and workplace transport systems.</w:t>
      </w:r>
    </w:p>
    <w:p w14:paraId="202F7AF6" w14:textId="77777777" w:rsidR="00E642FE" w:rsidRDefault="00E642FE" w:rsidP="00E642FE">
      <w:pPr>
        <w:numPr>
          <w:ilvl w:val="0"/>
          <w:numId w:val="17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Shaping positive environmental identities through visible, functional, and locally produced alternatives to cars.</w:t>
      </w:r>
    </w:p>
    <w:p w14:paraId="588CFD4B" w14:textId="77777777" w:rsidR="00E642FE" w:rsidRDefault="00E642FE" w:rsidP="00E642FE">
      <w:pPr>
        <w:numPr>
          <w:ilvl w:val="0"/>
          <w:numId w:val="17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Aligning with models such as the Theory of Planned Behavior and community-based social marketing.</w:t>
      </w:r>
    </w:p>
    <w:p w14:paraId="3937F3CF" w14:textId="77777777" w:rsidR="00374594" w:rsidRDefault="00374594" w:rsidP="00374594">
      <w:pPr>
        <w:spacing w:after="0" w:line="240" w:lineRule="auto"/>
        <w:ind w:left="720"/>
        <w:rPr>
          <w:rFonts w:eastAsia="Times New Roman"/>
          <w:lang w:val="en-US"/>
        </w:rPr>
      </w:pPr>
    </w:p>
    <w:p w14:paraId="33DDFC7D" w14:textId="77777777" w:rsidR="00E642FE" w:rsidRPr="00E642FE" w:rsidRDefault="00E642FE" w:rsidP="00E642FE">
      <w:pPr>
        <w:rPr>
          <w:b/>
          <w:bCs/>
          <w:lang w:val="en-AU"/>
        </w:rPr>
      </w:pPr>
      <w:r w:rsidRPr="00E642FE">
        <w:rPr>
          <w:b/>
          <w:bCs/>
          <w:lang w:val="en-AU"/>
        </w:rPr>
        <w:t>Green Consumerism</w:t>
      </w:r>
    </w:p>
    <w:p w14:paraId="662C23DF" w14:textId="77777777" w:rsidR="00E642FE" w:rsidRPr="00E642FE" w:rsidRDefault="00E642FE" w:rsidP="00E642FE">
      <w:pPr>
        <w:rPr>
          <w:lang w:val="en-AU"/>
        </w:rPr>
      </w:pPr>
      <w:r w:rsidRPr="00E642FE">
        <w:rPr>
          <w:lang w:val="en-AU"/>
        </w:rPr>
        <w:t>GEOBIKE supports green consumerism by:</w:t>
      </w:r>
    </w:p>
    <w:p w14:paraId="46690165" w14:textId="77777777" w:rsidR="00E642FE" w:rsidRPr="00E642FE" w:rsidRDefault="00E642FE" w:rsidP="00E642FE">
      <w:pPr>
        <w:numPr>
          <w:ilvl w:val="0"/>
          <w:numId w:val="18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Offering a local and transparent supply chain – “Made in Poland” as a sustainability marker.</w:t>
      </w:r>
    </w:p>
    <w:p w14:paraId="4567624C" w14:textId="77777777" w:rsidR="00E642FE" w:rsidRPr="00E642FE" w:rsidRDefault="00E642FE" w:rsidP="00E642FE">
      <w:pPr>
        <w:numPr>
          <w:ilvl w:val="0"/>
          <w:numId w:val="18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Branding products with strong environmental messaging and user-focused design.</w:t>
      </w:r>
    </w:p>
    <w:p w14:paraId="2A32D8F3" w14:textId="77777777" w:rsidR="00E642FE" w:rsidRPr="00E642FE" w:rsidRDefault="00E642FE" w:rsidP="00E642FE">
      <w:pPr>
        <w:numPr>
          <w:ilvl w:val="0"/>
          <w:numId w:val="18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Engaging environmentally aware consumers through online platforms and test-ride events.</w:t>
      </w:r>
    </w:p>
    <w:p w14:paraId="7BB9A5DC" w14:textId="77777777" w:rsidR="00E642FE" w:rsidRDefault="00E642FE" w:rsidP="00E642FE">
      <w:pPr>
        <w:numPr>
          <w:ilvl w:val="0"/>
          <w:numId w:val="18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Encouraging businesses to green their logistics through fleet electrification.</w:t>
      </w:r>
    </w:p>
    <w:p w14:paraId="368220FA" w14:textId="77777777" w:rsidR="00374594" w:rsidRPr="00E642FE" w:rsidRDefault="00374594" w:rsidP="00374594">
      <w:pPr>
        <w:spacing w:after="0" w:line="240" w:lineRule="auto"/>
        <w:ind w:left="720"/>
        <w:rPr>
          <w:rFonts w:eastAsia="Times New Roman"/>
          <w:lang w:val="en-AU"/>
        </w:rPr>
      </w:pPr>
    </w:p>
    <w:p w14:paraId="1C1CE2FC" w14:textId="77777777" w:rsidR="00E642FE" w:rsidRPr="00E642FE" w:rsidRDefault="00E642FE" w:rsidP="00E642FE">
      <w:pPr>
        <w:rPr>
          <w:b/>
          <w:bCs/>
          <w:lang w:val="en-AU"/>
        </w:rPr>
      </w:pPr>
      <w:r w:rsidRPr="00E642FE">
        <w:rPr>
          <w:b/>
          <w:bCs/>
          <w:lang w:val="en-AU"/>
        </w:rPr>
        <w:t>Sustainable Development Goals</w:t>
      </w:r>
    </w:p>
    <w:p w14:paraId="1B3C8CFB" w14:textId="77777777" w:rsidR="00E642FE" w:rsidRPr="00E642FE" w:rsidRDefault="00E642FE" w:rsidP="00E642FE">
      <w:pPr>
        <w:rPr>
          <w:lang w:val="en-AU"/>
        </w:rPr>
      </w:pPr>
      <w:r w:rsidRPr="00E642FE">
        <w:rPr>
          <w:lang w:val="en-AU"/>
        </w:rPr>
        <w:t>GEOBIKE contributes to several SDGs:</w:t>
      </w:r>
    </w:p>
    <w:p w14:paraId="7CF92BD5" w14:textId="77777777" w:rsidR="00E642FE" w:rsidRPr="00E642FE" w:rsidRDefault="00E642FE" w:rsidP="00E642FE">
      <w:pPr>
        <w:numPr>
          <w:ilvl w:val="0"/>
          <w:numId w:val="19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b/>
          <w:bCs/>
          <w:lang w:val="en-AU"/>
        </w:rPr>
        <w:t>SDG 11 – Sustainable Cities and Communities</w:t>
      </w:r>
      <w:r w:rsidRPr="00E642FE">
        <w:rPr>
          <w:rFonts w:eastAsia="Times New Roman"/>
          <w:lang w:val="en-AU"/>
        </w:rPr>
        <w:t>: Promotes low-emission urban mobility.</w:t>
      </w:r>
    </w:p>
    <w:p w14:paraId="7E13827C" w14:textId="77777777" w:rsidR="00E642FE" w:rsidRPr="00E642FE" w:rsidRDefault="00E642FE" w:rsidP="00E642FE">
      <w:pPr>
        <w:numPr>
          <w:ilvl w:val="0"/>
          <w:numId w:val="19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b/>
          <w:bCs/>
          <w:lang w:val="en-AU"/>
        </w:rPr>
        <w:t>SDG 12 – Responsible Consumption and Production</w:t>
      </w:r>
      <w:r w:rsidRPr="00E642FE">
        <w:rPr>
          <w:rFonts w:eastAsia="Times New Roman"/>
          <w:lang w:val="en-AU"/>
        </w:rPr>
        <w:t>: Local production with durable design.</w:t>
      </w:r>
    </w:p>
    <w:p w14:paraId="4D81D5D8" w14:textId="77777777" w:rsidR="00E642FE" w:rsidRPr="00E642FE" w:rsidRDefault="00E642FE" w:rsidP="00E642FE">
      <w:pPr>
        <w:numPr>
          <w:ilvl w:val="0"/>
          <w:numId w:val="19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b/>
          <w:bCs/>
          <w:lang w:val="en-AU"/>
        </w:rPr>
        <w:t>SDG 13 – Climate Action</w:t>
      </w:r>
      <w:r w:rsidRPr="00E642FE">
        <w:rPr>
          <w:rFonts w:eastAsia="Times New Roman"/>
          <w:lang w:val="en-AU"/>
        </w:rPr>
        <w:t>: Reduces urban transport emissions.</w:t>
      </w:r>
    </w:p>
    <w:p w14:paraId="08F5909F" w14:textId="77777777" w:rsidR="00E642FE" w:rsidRPr="00E642FE" w:rsidRDefault="00E642FE" w:rsidP="00E642FE">
      <w:pPr>
        <w:numPr>
          <w:ilvl w:val="0"/>
          <w:numId w:val="19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b/>
          <w:bCs/>
          <w:lang w:val="en-AU"/>
        </w:rPr>
        <w:t>SDG 9 – Industry, Innovation and Infrastructure</w:t>
      </w:r>
      <w:r w:rsidRPr="00E642FE">
        <w:rPr>
          <w:rFonts w:eastAsia="Times New Roman"/>
          <w:lang w:val="en-AU"/>
        </w:rPr>
        <w:t>: Builds regional green industry capacity.</w:t>
      </w:r>
    </w:p>
    <w:p w14:paraId="25E24396" w14:textId="77777777" w:rsidR="00E642FE" w:rsidRDefault="00E642FE" w:rsidP="00DA3683">
      <w:pPr>
        <w:rPr>
          <w:b/>
          <w:bCs/>
        </w:rPr>
      </w:pPr>
    </w:p>
    <w:p w14:paraId="74479A9F" w14:textId="77777777" w:rsidR="00E642FE" w:rsidRDefault="00E642FE" w:rsidP="00DA3683">
      <w:pPr>
        <w:rPr>
          <w:b/>
          <w:bCs/>
        </w:rPr>
      </w:pPr>
    </w:p>
    <w:p w14:paraId="4E2D8A52" w14:textId="3CF10271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Measured Impact and Transferability</w:t>
      </w:r>
    </w:p>
    <w:p w14:paraId="77B63A98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Dozens of cities and businesses across Poland using GEOBIKE solutions.</w:t>
      </w:r>
    </w:p>
    <w:p w14:paraId="144F4D31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Product exports to Germany, the Netherlands, Scandinavia, and the UK.</w:t>
      </w:r>
    </w:p>
    <w:p w14:paraId="4150FF1B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Ongoing innovation in electric cargo bikes for urban logistics.</w:t>
      </w:r>
    </w:p>
    <w:p w14:paraId="5B579263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The model is transferable to other regions seeking sustainable urban mobility solutions and local green job creation.</w:t>
      </w:r>
    </w:p>
    <w:p w14:paraId="0681C746" w14:textId="6416AEBA" w:rsidR="00DA3683" w:rsidRPr="00E642FE" w:rsidRDefault="00DA3683" w:rsidP="00DA3683">
      <w:pPr>
        <w:rPr>
          <w:lang w:val="en-AU"/>
        </w:rPr>
      </w:pPr>
    </w:p>
    <w:p w14:paraId="3BC685DF" w14:textId="4E984405" w:rsidR="00DA3683" w:rsidRDefault="00DA3683" w:rsidP="00DA3683">
      <w:pPr>
        <w:rPr>
          <w:b/>
          <w:bCs/>
        </w:rPr>
      </w:pPr>
      <w:r w:rsidRPr="00DA3683">
        <w:rPr>
          <w:b/>
          <w:bCs/>
        </w:rPr>
        <w:t xml:space="preserve">References </w:t>
      </w:r>
    </w:p>
    <w:p w14:paraId="49F91F9E" w14:textId="77777777" w:rsidR="00E642FE" w:rsidRPr="00E642FE" w:rsidRDefault="00E642FE" w:rsidP="00E642FE">
      <w:pPr>
        <w:numPr>
          <w:ilvl w:val="0"/>
          <w:numId w:val="21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 xml:space="preserve">GEOBIKE (2024). </w:t>
      </w:r>
      <w:r w:rsidRPr="00E642FE">
        <w:rPr>
          <w:rFonts w:eastAsia="Times New Roman"/>
          <w:i/>
          <w:iCs/>
          <w:lang w:val="en-AU"/>
        </w:rPr>
        <w:t>Official website</w:t>
      </w:r>
      <w:r w:rsidRPr="00E642FE">
        <w:rPr>
          <w:rFonts w:eastAsia="Times New Roman"/>
          <w:lang w:val="en-AU"/>
        </w:rPr>
        <w:t xml:space="preserve">. </w:t>
      </w:r>
      <w:hyperlink r:id="rId7" w:history="1">
        <w:r w:rsidRPr="00E642FE">
          <w:rPr>
            <w:rStyle w:val="Hyperlink"/>
            <w:rFonts w:eastAsia="Times New Roman"/>
            <w:lang w:val="en-AU"/>
          </w:rPr>
          <w:t>https://geobike.eu</w:t>
        </w:r>
      </w:hyperlink>
    </w:p>
    <w:p w14:paraId="753ECEE1" w14:textId="77777777" w:rsidR="00E642FE" w:rsidRPr="00E642FE" w:rsidRDefault="00E642FE" w:rsidP="00E642FE">
      <w:pPr>
        <w:numPr>
          <w:ilvl w:val="0"/>
          <w:numId w:val="21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 xml:space="preserve">SzczecinBiznes.pl (2023). </w:t>
      </w:r>
      <w:r w:rsidRPr="00E642FE">
        <w:rPr>
          <w:rFonts w:eastAsia="Times New Roman"/>
          <w:i/>
          <w:iCs/>
          <w:lang w:val="en-AU"/>
        </w:rPr>
        <w:t>GEOBIKE builds production facility near Szczecin</w:t>
      </w:r>
      <w:r w:rsidRPr="00E642FE">
        <w:rPr>
          <w:rFonts w:eastAsia="Times New Roman"/>
          <w:lang w:val="en-AU"/>
        </w:rPr>
        <w:t>.</w:t>
      </w:r>
    </w:p>
    <w:p w14:paraId="05938FD1" w14:textId="77777777" w:rsidR="00E642FE" w:rsidRPr="00E642FE" w:rsidRDefault="00E642FE" w:rsidP="00E642FE">
      <w:pPr>
        <w:numPr>
          <w:ilvl w:val="0"/>
          <w:numId w:val="21"/>
        </w:numPr>
        <w:spacing w:after="0" w:line="240" w:lineRule="auto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 xml:space="preserve">United Nations (2015). </w:t>
      </w:r>
      <w:r w:rsidRPr="00E642FE">
        <w:rPr>
          <w:rFonts w:eastAsia="Times New Roman"/>
          <w:i/>
          <w:iCs/>
          <w:lang w:val="en-AU"/>
        </w:rPr>
        <w:t>Transforming our world: the 2030 Agenda for Sustainable Development</w:t>
      </w:r>
      <w:r w:rsidRPr="00E642FE">
        <w:rPr>
          <w:rFonts w:eastAsia="Times New Roman"/>
          <w:lang w:val="en-AU"/>
        </w:rPr>
        <w:t>.</w:t>
      </w:r>
    </w:p>
    <w:p w14:paraId="0729435E" w14:textId="77777777" w:rsidR="00E642FE" w:rsidRDefault="00E642FE" w:rsidP="00E642FE">
      <w:pPr>
        <w:numPr>
          <w:ilvl w:val="0"/>
          <w:numId w:val="21"/>
        </w:numPr>
        <w:spacing w:after="0" w:line="240" w:lineRule="auto"/>
        <w:rPr>
          <w:rFonts w:eastAsia="Times New Roman"/>
          <w:lang w:val="pl-PL"/>
        </w:rPr>
      </w:pPr>
      <w:r w:rsidRPr="00E642FE">
        <w:rPr>
          <w:rFonts w:eastAsia="Times New Roman"/>
          <w:lang w:val="en-AU"/>
        </w:rPr>
        <w:t xml:space="preserve">European Commission (2020). </w:t>
      </w:r>
      <w:r w:rsidRPr="00E642FE">
        <w:rPr>
          <w:rFonts w:eastAsia="Times New Roman"/>
          <w:i/>
          <w:iCs/>
          <w:lang w:val="en-AU"/>
        </w:rPr>
        <w:t>Circular Economy Action Plan</w:t>
      </w:r>
      <w:r w:rsidRPr="00E642FE">
        <w:rPr>
          <w:rFonts w:eastAsia="Times New Roman"/>
          <w:lang w:val="en-AU"/>
        </w:rPr>
        <w:t xml:space="preserve">. </w:t>
      </w:r>
      <w:r>
        <w:rPr>
          <w:rFonts w:eastAsia="Times New Roman"/>
          <w:lang w:val="pl-PL"/>
        </w:rPr>
        <w:t>Brussels: European Union.</w:t>
      </w:r>
    </w:p>
    <w:p w14:paraId="623F6D07" w14:textId="77777777" w:rsidR="00E642FE" w:rsidRPr="00DA3683" w:rsidRDefault="00E642FE" w:rsidP="00DA3683">
      <w:pPr>
        <w:rPr>
          <w:b/>
          <w:bCs/>
        </w:rPr>
      </w:pPr>
    </w:p>
    <w:p w14:paraId="0D93AE5B" w14:textId="77777777" w:rsidR="00C5646B" w:rsidRDefault="00C5646B"/>
    <w:sectPr w:rsidR="00C564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7FAF" w14:textId="77777777" w:rsidR="00196235" w:rsidRDefault="00196235" w:rsidP="00DA3683">
      <w:pPr>
        <w:spacing w:after="0" w:line="240" w:lineRule="auto"/>
      </w:pPr>
      <w:r>
        <w:separator/>
      </w:r>
    </w:p>
  </w:endnote>
  <w:endnote w:type="continuationSeparator" w:id="0">
    <w:p w14:paraId="3BB47146" w14:textId="77777777" w:rsidR="00196235" w:rsidRDefault="00196235" w:rsidP="00DA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AAE" w14:textId="77777777" w:rsidR="00196235" w:rsidRDefault="00196235" w:rsidP="00DA3683">
      <w:pPr>
        <w:spacing w:after="0" w:line="240" w:lineRule="auto"/>
      </w:pPr>
      <w:r>
        <w:separator/>
      </w:r>
    </w:p>
  </w:footnote>
  <w:footnote w:type="continuationSeparator" w:id="0">
    <w:p w14:paraId="54AB1CA9" w14:textId="77777777" w:rsidR="00196235" w:rsidRDefault="00196235" w:rsidP="00DA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E4F5" w14:textId="075174E5" w:rsidR="00DA3683" w:rsidRDefault="00DA368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8A7A963" wp14:editId="596B9D6C">
          <wp:simplePos x="0" y="0"/>
          <wp:positionH relativeFrom="margin">
            <wp:posOffset>4812665</wp:posOffset>
          </wp:positionH>
          <wp:positionV relativeFrom="page">
            <wp:posOffset>45085</wp:posOffset>
          </wp:positionV>
          <wp:extent cx="1577340" cy="754380"/>
          <wp:effectExtent l="0" t="0" r="0" b="7620"/>
          <wp:wrapNone/>
          <wp:docPr id="27" name="Picture 26" descr="A logo with trees and building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39E02E1-F3CA-C11D-7842-203499585E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logo with trees and buildings&#10;&#10;Description automatically generated">
                    <a:extLst>
                      <a:ext uri="{FF2B5EF4-FFF2-40B4-BE49-F238E27FC236}">
                        <a16:creationId xmlns:a16="http://schemas.microsoft.com/office/drawing/2014/main" id="{D39E02E1-F3CA-C11D-7842-203499585E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hidden="0" allowOverlap="1" wp14:anchorId="5009B05B" wp14:editId="3DC3A937">
          <wp:simplePos x="0" y="0"/>
          <wp:positionH relativeFrom="column">
            <wp:posOffset>-518160</wp:posOffset>
          </wp:positionH>
          <wp:positionV relativeFrom="paragraph">
            <wp:posOffset>-229235</wp:posOffset>
          </wp:positionV>
          <wp:extent cx="1741805" cy="518160"/>
          <wp:effectExtent l="0" t="0" r="0" b="0"/>
          <wp:wrapSquare wrapText="bothSides" distT="0" distB="0" distL="114300" distR="114300"/>
          <wp:docPr id="1842977347" name="image1.png" descr="Co-funded by the European Union logo in png for web us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-funded by the European Union logo in png for web usag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805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2C7"/>
    <w:multiLevelType w:val="multilevel"/>
    <w:tmpl w:val="A80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E794E"/>
    <w:multiLevelType w:val="multilevel"/>
    <w:tmpl w:val="EB7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B1DA8"/>
    <w:multiLevelType w:val="multilevel"/>
    <w:tmpl w:val="E0F0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54E31"/>
    <w:multiLevelType w:val="multilevel"/>
    <w:tmpl w:val="C27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80FCF"/>
    <w:multiLevelType w:val="multilevel"/>
    <w:tmpl w:val="640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805A7"/>
    <w:multiLevelType w:val="multilevel"/>
    <w:tmpl w:val="EA0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34310"/>
    <w:multiLevelType w:val="multilevel"/>
    <w:tmpl w:val="051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72E7D"/>
    <w:multiLevelType w:val="multilevel"/>
    <w:tmpl w:val="7738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80C80"/>
    <w:multiLevelType w:val="multilevel"/>
    <w:tmpl w:val="6582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148A1"/>
    <w:multiLevelType w:val="multilevel"/>
    <w:tmpl w:val="135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B303C"/>
    <w:multiLevelType w:val="multilevel"/>
    <w:tmpl w:val="6610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545F3"/>
    <w:multiLevelType w:val="multilevel"/>
    <w:tmpl w:val="706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94A33"/>
    <w:multiLevelType w:val="multilevel"/>
    <w:tmpl w:val="8088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E52C1"/>
    <w:multiLevelType w:val="multilevel"/>
    <w:tmpl w:val="1FE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307A0"/>
    <w:multiLevelType w:val="multilevel"/>
    <w:tmpl w:val="5B7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81D46"/>
    <w:multiLevelType w:val="multilevel"/>
    <w:tmpl w:val="7CF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55C79"/>
    <w:multiLevelType w:val="multilevel"/>
    <w:tmpl w:val="D17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E335B"/>
    <w:multiLevelType w:val="multilevel"/>
    <w:tmpl w:val="BCD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30639"/>
    <w:multiLevelType w:val="multilevel"/>
    <w:tmpl w:val="C91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B53F3"/>
    <w:multiLevelType w:val="multilevel"/>
    <w:tmpl w:val="CE0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4674D"/>
    <w:multiLevelType w:val="multilevel"/>
    <w:tmpl w:val="824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058502">
    <w:abstractNumId w:val="14"/>
  </w:num>
  <w:num w:numId="2" w16cid:durableId="1229338481">
    <w:abstractNumId w:val="12"/>
  </w:num>
  <w:num w:numId="3" w16cid:durableId="1625235390">
    <w:abstractNumId w:val="7"/>
  </w:num>
  <w:num w:numId="4" w16cid:durableId="1169365431">
    <w:abstractNumId w:val="15"/>
  </w:num>
  <w:num w:numId="5" w16cid:durableId="1607737830">
    <w:abstractNumId w:val="10"/>
  </w:num>
  <w:num w:numId="6" w16cid:durableId="362946456">
    <w:abstractNumId w:val="1"/>
  </w:num>
  <w:num w:numId="7" w16cid:durableId="571700212">
    <w:abstractNumId w:val="20"/>
  </w:num>
  <w:num w:numId="8" w16cid:durableId="466624043">
    <w:abstractNumId w:val="2"/>
  </w:num>
  <w:num w:numId="9" w16cid:durableId="2103379061">
    <w:abstractNumId w:val="5"/>
  </w:num>
  <w:num w:numId="10" w16cid:durableId="502664681">
    <w:abstractNumId w:val="13"/>
  </w:num>
  <w:num w:numId="11" w16cid:durableId="2061787819">
    <w:abstractNumId w:val="9"/>
  </w:num>
  <w:num w:numId="12" w16cid:durableId="1364163945">
    <w:abstractNumId w:val="11"/>
  </w:num>
  <w:num w:numId="13" w16cid:durableId="1062293747">
    <w:abstractNumId w:val="0"/>
  </w:num>
  <w:num w:numId="14" w16cid:durableId="1947035152">
    <w:abstractNumId w:val="8"/>
  </w:num>
  <w:num w:numId="15" w16cid:durableId="1026177995">
    <w:abstractNumId w:val="18"/>
  </w:num>
  <w:num w:numId="16" w16cid:durableId="58987083">
    <w:abstractNumId w:val="6"/>
  </w:num>
  <w:num w:numId="17" w16cid:durableId="1169179225">
    <w:abstractNumId w:val="3"/>
  </w:num>
  <w:num w:numId="18" w16cid:durableId="1250890125">
    <w:abstractNumId w:val="17"/>
  </w:num>
  <w:num w:numId="19" w16cid:durableId="1389182054">
    <w:abstractNumId w:val="19"/>
  </w:num>
  <w:num w:numId="20" w16cid:durableId="1747460019">
    <w:abstractNumId w:val="4"/>
  </w:num>
  <w:num w:numId="21" w16cid:durableId="1970941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6B"/>
    <w:rsid w:val="000F63E7"/>
    <w:rsid w:val="00124127"/>
    <w:rsid w:val="00147F36"/>
    <w:rsid w:val="00196235"/>
    <w:rsid w:val="002426A2"/>
    <w:rsid w:val="00374594"/>
    <w:rsid w:val="0055703D"/>
    <w:rsid w:val="005E0311"/>
    <w:rsid w:val="0068560B"/>
    <w:rsid w:val="0075787B"/>
    <w:rsid w:val="00A54264"/>
    <w:rsid w:val="00AC1B8F"/>
    <w:rsid w:val="00C5646B"/>
    <w:rsid w:val="00CC195C"/>
    <w:rsid w:val="00CE4FAF"/>
    <w:rsid w:val="00DA3683"/>
    <w:rsid w:val="00E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C98E"/>
  <w15:chartTrackingRefBased/>
  <w15:docId w15:val="{44649C1A-259B-41A0-AEEB-E39832EC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FE"/>
  </w:style>
  <w:style w:type="paragraph" w:styleId="Heading1">
    <w:name w:val="heading 1"/>
    <w:basedOn w:val="Normal"/>
    <w:next w:val="Normal"/>
    <w:link w:val="Heading1Char"/>
    <w:uiPriority w:val="9"/>
    <w:qFormat/>
    <w:rsid w:val="00C5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4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6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6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3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83"/>
  </w:style>
  <w:style w:type="paragraph" w:styleId="Footer">
    <w:name w:val="footer"/>
    <w:basedOn w:val="Normal"/>
    <w:link w:val="FooterChar"/>
    <w:uiPriority w:val="99"/>
    <w:unhideWhenUsed/>
    <w:rsid w:val="00DA3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obik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Dechamma Muddappa</dc:creator>
  <cp:keywords/>
  <dc:description/>
  <cp:lastModifiedBy>Laurence Cole</cp:lastModifiedBy>
  <cp:revision>5</cp:revision>
  <dcterms:created xsi:type="dcterms:W3CDTF">2025-07-25T07:01:00Z</dcterms:created>
  <dcterms:modified xsi:type="dcterms:W3CDTF">2025-09-03T09:42:00Z</dcterms:modified>
</cp:coreProperties>
</file>